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7"/>
        <w:gridCol w:w="663"/>
      </w:tblGrid>
      <w:tr w:rsidR="004C69C6">
        <w:trPr>
          <w:trHeight w:val="1"/>
        </w:trPr>
        <w:tc>
          <w:tcPr>
            <w:tcW w:w="103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C69C6" w:rsidRDefault="006B0E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9916" w:dyaOrig="460">
                <v:rect id="rectole0000000000" o:spid="_x0000_i1025" style="width:495.75pt;height:23.25pt" o:ole="" o:preferrelative="t" stroked="f">
                  <v:imagedata r:id="rId4" o:title=""/>
                </v:rect>
                <o:OLEObject Type="Embed" ProgID="StaticMetafile" ShapeID="rectole0000000000" DrawAspect="Content" ObjectID="_1543127972" r:id="rId5"/>
              </w:objec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C69C6" w:rsidRDefault="006B0EF5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At Work/Jobs</w:t>
            </w:r>
          </w:p>
        </w:tc>
      </w:tr>
    </w:tbl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lISTEN TO DAVE AT WORK.   YOU’LL NEVER KNOW WHAT’S NEXT.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 xml:space="preserve">(Female tag: </w:t>
      </w:r>
      <w:r w:rsidR="004C7027">
        <w:rPr>
          <w:rFonts w:ascii="Arial" w:eastAsia="Arial" w:hAnsi="Arial" w:cs="Arial"/>
          <w:caps/>
          <w:color w:val="000080"/>
          <w:sz w:val="20"/>
          <w:highlight w:val="yellow"/>
        </w:rPr>
        <w:t>101-9, 99-1</w:t>
      </w: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 xml:space="preserve"> DAVE fm 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CUBICAL FRIENDLY AND SAFE FOR THE WORKPLACE… THIS IS DAVE FM.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LISTENING TO DAVE’S STATION AT WORK IS JUST SMART BUSINESS.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</w:t>
      </w:r>
      <w:r w:rsidR="004C7027">
        <w:rPr>
          <w:rFonts w:ascii="Arial" w:eastAsia="Arial" w:hAnsi="Arial" w:cs="Arial"/>
          <w:caps/>
          <w:color w:val="000080"/>
          <w:sz w:val="20"/>
          <w:highlight w:val="yellow"/>
        </w:rPr>
        <w:t xml:space="preserve"> </w:t>
      </w:r>
      <w:r w:rsidR="004C7027">
        <w:rPr>
          <w:rFonts w:ascii="Arial" w:eastAsia="Arial" w:hAnsi="Arial" w:cs="Arial"/>
          <w:caps/>
          <w:color w:val="000080"/>
          <w:sz w:val="20"/>
          <w:highlight w:val="yellow"/>
        </w:rPr>
        <w:t>101-9, 99-1</w:t>
      </w:r>
      <w:r w:rsidR="004C7027" w:rsidRPr="001453B3">
        <w:rPr>
          <w:rFonts w:ascii="Arial" w:eastAsia="Arial" w:hAnsi="Arial" w:cs="Arial"/>
          <w:caps/>
          <w:color w:val="000080"/>
          <w:sz w:val="20"/>
          <w:highlight w:val="yellow"/>
        </w:rPr>
        <w:t xml:space="preserve"> </w:t>
      </w: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DAVECASTING PREDICTABLY UNPREDICATABLE OFFICE MUSIC.  DAVE IS ON THE JOB WHEREVER YOU TOIL.</w:t>
      </w:r>
      <w:bookmarkStart w:id="0" w:name="_GoBack"/>
      <w:bookmarkEnd w:id="0"/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LIsten to DAVE fm at work.  DAVE MAKES WORKING BETTER.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6B0EF5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WHY DON’T YOU ADMIT </w:t>
      </w:r>
      <w:proofErr w:type="gramStart"/>
      <w:r>
        <w:rPr>
          <w:rFonts w:ascii="Arial" w:eastAsia="Arial" w:hAnsi="Arial" w:cs="Arial"/>
          <w:sz w:val="24"/>
        </w:rPr>
        <w:t>IT.</w:t>
      </w:r>
      <w:proofErr w:type="gramEnd"/>
      <w:r>
        <w:rPr>
          <w:rFonts w:ascii="Arial" w:eastAsia="Arial" w:hAnsi="Arial" w:cs="Arial"/>
          <w:sz w:val="24"/>
        </w:rPr>
        <w:t xml:space="preserve"> YOU DON’T KNOW WHAT YOU’RE DOING AT WORK…AND NEITHER DO WE... DAVE-FM…WE PLAY ANYTHING</w:t>
      </w:r>
    </w:p>
    <w:p w:rsidR="004C69C6" w:rsidRDefault="006B0EF5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 BETWEEN PRETENDING LIKE YOU’RE WORKING AND THAT NEARLY TWO HOUR LUNCH BREAK… DON'T WORRY... DAVE DOES IT TOO!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>
        <w:rPr>
          <w:rFonts w:ascii="Arial" w:eastAsia="Arial" w:hAnsi="Arial" w:cs="Arial"/>
          <w:sz w:val="24"/>
        </w:rPr>
        <w:t xml:space="preserve">TAKE DAVE ON THE JOB…LISTEN TO US WHILE YOU PRETEND TO WORK... </w:t>
      </w:r>
      <w:r w:rsidRPr="006B0EF5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IF YOU LISTENED TO DAVE-FM AT WORK, MAYBE YOUR BOSS WOULD BE MORE SPONTANEOUS AND FUN TOO!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Play DAVE FM on hold at work.  Customers will sit there all day if you let ‘em.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Listening to DAVE at work, you’ll never know what’s next.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Smart bosses know that with DAVE on the job, workers are more productive.  And, it’s cheaper than giving them a raise.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Can DAVE make you employee of the month…you bet, just recommend you listen to DAVE everyday at work.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 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In the city, in the barn, or on the road…you’d think DAVE has multiple personalities he fits in anywhere so well.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lastRenderedPageBreak/>
        <w:t> 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If you listen to DAVE at work it’s just like the karaoke party continued from last night.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6B0EF5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 dot com)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 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When the UPS guy shows up and is so happy, you know he’s got DAVE on in the big brown truck.  98-5 DAVE FM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 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 xml:space="preserve">You do EVERYTHING at work, we play </w:t>
      </w:r>
      <w:r>
        <w:rPr>
          <w:rFonts w:ascii="Arial" w:eastAsia="Arial" w:hAnsi="Arial" w:cs="Arial"/>
          <w:sz w:val="24"/>
        </w:rPr>
        <w:t xml:space="preserve">ANYTHING </w:t>
      </w:r>
      <w:r>
        <w:rPr>
          <w:rFonts w:ascii="Arial" w:eastAsia="Arial" w:hAnsi="Arial" w:cs="Arial"/>
          <w:caps/>
          <w:sz w:val="24"/>
        </w:rPr>
        <w:t>at work.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caps/>
          <w:sz w:val="24"/>
        </w:rPr>
      </w:pP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 xml:space="preserve">DAVE’s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Arial" w:eastAsia="Arial" w:hAnsi="Arial" w:cs="Arial"/>
          <w:caps/>
          <w:sz w:val="24"/>
        </w:rPr>
        <w:t xml:space="preserve"> approach is kind of like your multitasking approach AT WORK.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fm)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 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caps/>
          <w:sz w:val="24"/>
        </w:rPr>
        <w:t>How do you make your cubical bigger…DAVE’s music library is so big, you’ll think you have the corner office.</w:t>
      </w:r>
    </w:p>
    <w:p w:rsidR="004C69C6" w:rsidRDefault="006B0EF5">
      <w:pPr>
        <w:spacing w:after="0" w:line="240" w:lineRule="auto"/>
        <w:rPr>
          <w:rFonts w:ascii="Arial" w:eastAsia="Arial" w:hAnsi="Arial" w:cs="Arial"/>
          <w:caps/>
          <w:color w:val="000080"/>
          <w:sz w:val="20"/>
        </w:rPr>
      </w:pPr>
      <w:r w:rsidRPr="001453B3">
        <w:rPr>
          <w:rFonts w:ascii="Arial" w:eastAsia="Arial" w:hAnsi="Arial" w:cs="Arial"/>
          <w:caps/>
          <w:color w:val="000080"/>
          <w:sz w:val="20"/>
          <w:highlight w:val="yellow"/>
        </w:rPr>
        <w:t>(Female tag: 98-5 DAVE fm)</w:t>
      </w:r>
    </w:p>
    <w:p w:rsidR="004C69C6" w:rsidRDefault="004C69C6">
      <w:pPr>
        <w:spacing w:after="0" w:line="240" w:lineRule="auto"/>
        <w:rPr>
          <w:rFonts w:ascii="Arial" w:eastAsia="Arial" w:hAnsi="Arial" w:cs="Arial"/>
          <w:sz w:val="24"/>
        </w:rPr>
      </w:pPr>
    </w:p>
    <w:p w:rsidR="004C69C6" w:rsidRDefault="004C69C6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4C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69C6"/>
    <w:rsid w:val="001453B3"/>
    <w:rsid w:val="004C69C6"/>
    <w:rsid w:val="004C7027"/>
    <w:rsid w:val="006B0EF5"/>
    <w:rsid w:val="00B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42A5B-69F0-403C-92A1-3A5F001B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Crull</dc:creator>
  <cp:lastModifiedBy>Timothy Crull</cp:lastModifiedBy>
  <cp:revision>4</cp:revision>
  <dcterms:created xsi:type="dcterms:W3CDTF">2016-12-04T18:41:00Z</dcterms:created>
  <dcterms:modified xsi:type="dcterms:W3CDTF">2016-12-13T15:53:00Z</dcterms:modified>
</cp:coreProperties>
</file>